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59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ZM - Geb.20 Ertüchtigung Brandschutz - Schadstoffsani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adstoff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